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7297" w14:textId="77777777" w:rsidR="0016499F" w:rsidRPr="00030C38" w:rsidRDefault="0016499F" w:rsidP="0016499F">
      <w:pPr>
        <w:rPr>
          <w:rFonts w:ascii="Verdana" w:hAnsi="Verdana"/>
        </w:rPr>
      </w:pPr>
      <w:bookmarkStart w:id="0" w:name="_GoBack"/>
      <w:bookmarkEnd w:id="0"/>
      <w:r w:rsidRPr="00030C38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263758E" wp14:editId="2B328B9B">
            <wp:simplePos x="0" y="0"/>
            <wp:positionH relativeFrom="margin">
              <wp:posOffset>1262380</wp:posOffset>
            </wp:positionH>
            <wp:positionV relativeFrom="margin">
              <wp:posOffset>-466090</wp:posOffset>
            </wp:positionV>
            <wp:extent cx="3448050" cy="1047750"/>
            <wp:effectExtent l="0" t="0" r="0" b="0"/>
            <wp:wrapSquare wrapText="bothSides"/>
            <wp:docPr id="1" name="Image 1" descr="C:\Users\francois.bonneau\AppData\Local\Microsoft\Windows\INetCache\Content.Word\gorg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francois.bonneau\AppData\Local\Microsoft\Windows\INetCache\Content.Word\gorge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C38">
        <w:rPr>
          <w:rFonts w:ascii="Verdana" w:hAnsi="Verdana"/>
        </w:rPr>
        <w:t xml:space="preserve">   </w:t>
      </w:r>
    </w:p>
    <w:p w14:paraId="3FB3AA29" w14:textId="77777777" w:rsidR="006E3B2F" w:rsidRDefault="006E3B2F" w:rsidP="006E3B2F">
      <w:pPr>
        <w:rPr>
          <w:rFonts w:ascii="Verdana" w:hAnsi="Verdana"/>
          <w:b/>
        </w:rPr>
      </w:pPr>
    </w:p>
    <w:p w14:paraId="431909AA" w14:textId="77777777" w:rsidR="006E3B2F" w:rsidRDefault="006E3B2F" w:rsidP="006E3B2F">
      <w:pPr>
        <w:rPr>
          <w:rFonts w:ascii="Verdana" w:hAnsi="Verdana"/>
          <w:b/>
        </w:rPr>
      </w:pPr>
    </w:p>
    <w:p w14:paraId="13C3C568" w14:textId="6A93CC7F" w:rsidR="0016499F" w:rsidRPr="00030C38" w:rsidRDefault="0016499F" w:rsidP="006E3B2F">
      <w:pPr>
        <w:jc w:val="center"/>
        <w:rPr>
          <w:rFonts w:ascii="Verdana" w:hAnsi="Verdana"/>
        </w:rPr>
      </w:pPr>
      <w:r w:rsidRPr="00030C38">
        <w:rPr>
          <w:rFonts w:ascii="Verdana" w:hAnsi="Verdana"/>
          <w:b/>
        </w:rPr>
        <w:t>CONSEI</w:t>
      </w:r>
      <w:r w:rsidR="006E3B2F">
        <w:rPr>
          <w:rFonts w:ascii="Verdana" w:hAnsi="Verdana"/>
          <w:b/>
        </w:rPr>
        <w:t xml:space="preserve">L </w:t>
      </w:r>
      <w:r w:rsidRPr="00030C38">
        <w:rPr>
          <w:rFonts w:ascii="Verdana" w:hAnsi="Verdana"/>
          <w:b/>
        </w:rPr>
        <w:t>MUNICIPAL</w:t>
      </w:r>
    </w:p>
    <w:p w14:paraId="5878E3D9" w14:textId="77777777" w:rsidR="0016499F" w:rsidRPr="00030C38" w:rsidRDefault="0016499F" w:rsidP="0016499F">
      <w:pPr>
        <w:rPr>
          <w:rFonts w:ascii="Verdana" w:hAnsi="Verdana"/>
          <w:b/>
        </w:rPr>
      </w:pPr>
      <w:r w:rsidRPr="00030C38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43966D" wp14:editId="0AEEA366">
                <wp:simplePos x="0" y="0"/>
                <wp:positionH relativeFrom="column">
                  <wp:posOffset>548005</wp:posOffset>
                </wp:positionH>
                <wp:positionV relativeFrom="paragraph">
                  <wp:posOffset>154940</wp:posOffset>
                </wp:positionV>
                <wp:extent cx="4933950" cy="628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0BB4C" w14:textId="412613C4" w:rsidR="0016499F" w:rsidRPr="00B02998" w:rsidRDefault="0016499F" w:rsidP="001649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299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Le jeudi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113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27 février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299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B0299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5D5167" w:rsidRPr="00991CB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19h00</w:t>
                            </w:r>
                          </w:p>
                          <w:p w14:paraId="451E3045" w14:textId="77777777" w:rsidR="0016499F" w:rsidRPr="00B02998" w:rsidRDefault="0016499F" w:rsidP="001649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B0299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Salle du conseil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96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15pt;margin-top:12.2pt;width:388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">
                <v:textbox>
                  <w:txbxContent>
                    <w:p w14:paraId="6600BB4C" w14:textId="412613C4" w:rsidR="0016499F" w:rsidRPr="00B02998" w:rsidRDefault="0016499F" w:rsidP="0016499F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0299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Le jeudi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113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27 février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0299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20</w:t>
                      </w:r>
                      <w:r w:rsidRPr="00B0299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à </w:t>
                      </w:r>
                      <w:r w:rsidR="005D5167" w:rsidRPr="00991CB0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19h00</w:t>
                      </w:r>
                    </w:p>
                    <w:p w14:paraId="451E3045" w14:textId="77777777" w:rsidR="0016499F" w:rsidRPr="00B02998" w:rsidRDefault="0016499F" w:rsidP="0016499F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B0299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Salle du conseil municipal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9D719" w14:textId="77777777" w:rsidR="0016499F" w:rsidRPr="00030C38" w:rsidRDefault="0016499F" w:rsidP="0016499F">
      <w:pPr>
        <w:jc w:val="center"/>
        <w:rPr>
          <w:rFonts w:ascii="Verdana" w:hAnsi="Verdana"/>
          <w:b/>
        </w:rPr>
      </w:pPr>
      <w:r w:rsidRPr="00030C38">
        <w:rPr>
          <w:rFonts w:ascii="Verdana" w:hAnsi="Verdana"/>
          <w:b/>
        </w:rPr>
        <w:t xml:space="preserve">        </w:t>
      </w:r>
    </w:p>
    <w:p w14:paraId="4A4D96B3" w14:textId="77777777" w:rsidR="0016499F" w:rsidRPr="00030C38" w:rsidRDefault="0016499F" w:rsidP="0016499F">
      <w:pPr>
        <w:rPr>
          <w:rFonts w:ascii="Verdana" w:hAnsi="Verdana"/>
          <w:b/>
        </w:rPr>
      </w:pPr>
    </w:p>
    <w:p w14:paraId="4A3EAD98" w14:textId="77777777" w:rsidR="00D20567" w:rsidRPr="00030C38" w:rsidRDefault="00D20567" w:rsidP="0016499F">
      <w:pPr>
        <w:rPr>
          <w:rFonts w:ascii="Verdana" w:hAnsi="Verdana"/>
          <w:b/>
        </w:rPr>
      </w:pPr>
    </w:p>
    <w:p w14:paraId="5383F021" w14:textId="119D5247" w:rsidR="0016499F" w:rsidRDefault="0016499F" w:rsidP="00C86885">
      <w:pPr>
        <w:jc w:val="center"/>
        <w:rPr>
          <w:rFonts w:ascii="Verdana" w:hAnsi="Verdana"/>
          <w:b/>
        </w:rPr>
      </w:pPr>
      <w:r w:rsidRPr="00030C38">
        <w:rPr>
          <w:rFonts w:ascii="Verdana" w:hAnsi="Verdana"/>
          <w:b/>
        </w:rPr>
        <w:t>ORDRE DU JOUR</w:t>
      </w:r>
    </w:p>
    <w:p w14:paraId="5B6A1787" w14:textId="77777777" w:rsidR="00C86885" w:rsidRPr="00C86885" w:rsidRDefault="00C86885" w:rsidP="00C86885">
      <w:pPr>
        <w:jc w:val="center"/>
        <w:rPr>
          <w:rFonts w:ascii="Verdana" w:hAnsi="Verdana"/>
          <w:b/>
        </w:rPr>
      </w:pPr>
    </w:p>
    <w:p w14:paraId="07A00C77" w14:textId="77777777" w:rsidR="0016499F" w:rsidRPr="00030C38" w:rsidRDefault="0016499F" w:rsidP="0016499F">
      <w:pPr>
        <w:jc w:val="both"/>
        <w:rPr>
          <w:rFonts w:ascii="Verdana" w:hAnsi="Verdana"/>
        </w:rPr>
      </w:pPr>
      <w:r w:rsidRPr="00030C38">
        <w:rPr>
          <w:rFonts w:ascii="Verdana" w:hAnsi="Verdana"/>
        </w:rPr>
        <w:t>Désignation du secrétaire de séance :</w:t>
      </w:r>
    </w:p>
    <w:p w14:paraId="220AE8FB" w14:textId="4CCA5E4E" w:rsidR="0016499F" w:rsidRPr="00030C38" w:rsidRDefault="00AF0506" w:rsidP="0016499F">
      <w:pPr>
        <w:spacing w:line="240" w:lineRule="auto"/>
        <w:jc w:val="both"/>
        <w:rPr>
          <w:rFonts w:ascii="Verdana" w:hAnsi="Verdana"/>
        </w:rPr>
      </w:pPr>
      <w:r w:rsidRPr="00030C38">
        <w:rPr>
          <w:rFonts w:ascii="Verdana" w:hAnsi="Verdana"/>
        </w:rPr>
        <w:t xml:space="preserve">Approbation du procès-verbal de la séance du </w:t>
      </w:r>
      <w:r w:rsidR="00131136">
        <w:rPr>
          <w:rFonts w:ascii="Verdana" w:hAnsi="Verdana"/>
        </w:rPr>
        <w:t>30/01/2020</w:t>
      </w:r>
    </w:p>
    <w:p w14:paraId="43EB9C92" w14:textId="77777777" w:rsidR="00AF0506" w:rsidRPr="00030C38" w:rsidRDefault="00AF0506" w:rsidP="0016499F">
      <w:pPr>
        <w:spacing w:line="240" w:lineRule="auto"/>
        <w:jc w:val="both"/>
        <w:rPr>
          <w:rFonts w:ascii="Verdana" w:hAnsi="Verdana"/>
        </w:rPr>
      </w:pPr>
    </w:p>
    <w:p w14:paraId="3BA4611D" w14:textId="2C2E7B5D" w:rsidR="006E3B2F" w:rsidRPr="00030C38" w:rsidRDefault="0016499F" w:rsidP="00606344">
      <w:pPr>
        <w:ind w:left="-284"/>
        <w:jc w:val="both"/>
        <w:rPr>
          <w:rFonts w:ascii="Verdana" w:hAnsi="Verdana"/>
          <w:b/>
          <w:bCs/>
          <w:noProof/>
        </w:rPr>
      </w:pPr>
      <w:r w:rsidRPr="00030C38">
        <w:rPr>
          <w:rFonts w:ascii="Verdana" w:hAnsi="Verdana" w:cs="Arial"/>
          <w:b/>
          <w:bCs/>
          <w:noProof/>
          <w:u w:val="single"/>
        </w:rPr>
        <w:t>Administration Générale</w:t>
      </w:r>
      <w:r w:rsidRPr="00030C38">
        <w:rPr>
          <w:rFonts w:ascii="Verdana" w:hAnsi="Verdana"/>
          <w:b/>
          <w:bCs/>
          <w:noProof/>
        </w:rPr>
        <w:t> </w:t>
      </w:r>
    </w:p>
    <w:p w14:paraId="7F3BE890" w14:textId="14429B52" w:rsidR="00991CB0" w:rsidRPr="00A61CFC" w:rsidRDefault="00991CB0" w:rsidP="00606344">
      <w:pPr>
        <w:ind w:left="-284"/>
        <w:rPr>
          <w:rFonts w:ascii="Verdana" w:hAnsi="Verdana" w:cs="Arial"/>
          <w:bCs/>
          <w:noProof/>
          <w:u w:val="single"/>
        </w:rPr>
      </w:pPr>
      <w:r w:rsidRPr="00A61CFC">
        <w:rPr>
          <w:rFonts w:ascii="Verdana" w:hAnsi="Verdana" w:cs="Arial"/>
          <w:bCs/>
          <w:noProof/>
        </w:rPr>
        <w:t>1 - Approbation des comptes de gestion  de l’exercice 201</w:t>
      </w:r>
      <w:r>
        <w:rPr>
          <w:rFonts w:ascii="Verdana" w:hAnsi="Verdana" w:cs="Arial"/>
          <w:bCs/>
          <w:noProof/>
        </w:rPr>
        <w:t>9</w:t>
      </w:r>
    </w:p>
    <w:p w14:paraId="3855E4E8" w14:textId="623FF7B4" w:rsidR="00991CB0" w:rsidRPr="00A61CFC" w:rsidRDefault="00991CB0" w:rsidP="00606344">
      <w:pPr>
        <w:ind w:left="-284"/>
        <w:rPr>
          <w:rFonts w:ascii="Verdana" w:hAnsi="Verdana" w:cs="Arial"/>
          <w:bCs/>
          <w:noProof/>
          <w:u w:val="single"/>
        </w:rPr>
      </w:pPr>
      <w:r w:rsidRPr="00A61CFC">
        <w:rPr>
          <w:rFonts w:ascii="Verdana" w:hAnsi="Verdana" w:cs="Arial"/>
          <w:bCs/>
          <w:noProof/>
        </w:rPr>
        <w:t>2 -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>, budget principal</w:t>
      </w:r>
    </w:p>
    <w:p w14:paraId="523B7737" w14:textId="0C6431B7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3 -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>, budget annexe de l’assainissement</w:t>
      </w:r>
    </w:p>
    <w:p w14:paraId="4E595824" w14:textId="30D711ED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4 -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>, budget annexe du pôle commercial</w:t>
      </w:r>
    </w:p>
    <w:p w14:paraId="54972AC7" w14:textId="759B91A7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5 -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>, budget annexe du P.A.E des Grands Gâts</w:t>
      </w:r>
    </w:p>
    <w:p w14:paraId="4650FBFE" w14:textId="7E507587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6 -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>, budget annexe du lotissement des Grands Gâts 2</w:t>
      </w:r>
    </w:p>
    <w:p w14:paraId="2BE0281A" w14:textId="4582B719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7 -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 xml:space="preserve">, budget annexe du lotissement des Grands Gâts 3 </w:t>
      </w:r>
    </w:p>
    <w:p w14:paraId="516F2557" w14:textId="02566F80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8 -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 xml:space="preserve">, budget annexe du lotissement de la Fée de l’Etourbe 2                               </w:t>
      </w:r>
    </w:p>
    <w:p w14:paraId="2FF867C7" w14:textId="270037E1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9 - Approbation  du compte administratif 201</w:t>
      </w:r>
      <w:r>
        <w:rPr>
          <w:rFonts w:ascii="Verdana" w:hAnsi="Verdana" w:cs="Arial"/>
          <w:bCs/>
          <w:noProof/>
        </w:rPr>
        <w:t>9</w:t>
      </w:r>
      <w:r w:rsidRPr="00A61CFC">
        <w:rPr>
          <w:rFonts w:ascii="Verdana" w:hAnsi="Verdana" w:cs="Arial"/>
          <w:bCs/>
          <w:noProof/>
        </w:rPr>
        <w:t>, budget annexe de la maison de santé</w:t>
      </w:r>
    </w:p>
    <w:p w14:paraId="67B209B8" w14:textId="3BA31FF8" w:rsidR="00991CB0" w:rsidRPr="00A61CFC" w:rsidRDefault="00991CB0" w:rsidP="00606344">
      <w:pPr>
        <w:ind w:left="-284"/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10 - Affectation des résultats de fonctionnement de l’exercice 201</w:t>
      </w:r>
      <w:r>
        <w:rPr>
          <w:rFonts w:ascii="Verdana" w:hAnsi="Verdana" w:cs="Arial"/>
          <w:bCs/>
          <w:noProof/>
        </w:rPr>
        <w:t>9</w:t>
      </w:r>
    </w:p>
    <w:p w14:paraId="6050C27B" w14:textId="77777777" w:rsidR="00606344" w:rsidRDefault="00606344" w:rsidP="00606344">
      <w:pPr>
        <w:ind w:left="-284"/>
        <w:rPr>
          <w:rFonts w:ascii="Verdana" w:hAnsi="Verdana" w:cs="Arial"/>
          <w:bCs/>
          <w:noProof/>
        </w:rPr>
      </w:pPr>
      <w:bookmarkStart w:id="1" w:name="_Hlk32998328"/>
      <w:r w:rsidRPr="00A61CFC">
        <w:rPr>
          <w:rFonts w:ascii="Verdana" w:hAnsi="Verdana" w:cs="Arial"/>
          <w:bCs/>
          <w:noProof/>
        </w:rPr>
        <w:t xml:space="preserve">11- </w:t>
      </w:r>
      <w:r>
        <w:rPr>
          <w:rFonts w:ascii="Verdana" w:hAnsi="Verdana" w:cs="Arial"/>
          <w:bCs/>
          <w:noProof/>
        </w:rPr>
        <w:t>Transfert des résultats du budget assainissement 2019 à Clisson Sèvre Maine       Agglo suite autransfert de la compétence assainissement</w:t>
      </w:r>
    </w:p>
    <w:bookmarkEnd w:id="1"/>
    <w:p w14:paraId="3DEC3B29" w14:textId="00C2A189" w:rsidR="00EA494F" w:rsidRDefault="00606344" w:rsidP="00606344">
      <w:pPr>
        <w:ind w:left="-284"/>
        <w:rPr>
          <w:rFonts w:ascii="Verdana" w:hAnsi="Verdana"/>
        </w:rPr>
      </w:pPr>
      <w:r>
        <w:rPr>
          <w:rFonts w:ascii="Verdana" w:hAnsi="Verdana"/>
        </w:rPr>
        <w:t xml:space="preserve">12 – </w:t>
      </w:r>
      <w:r w:rsidR="00EA494F">
        <w:rPr>
          <w:rFonts w:ascii="Verdana" w:hAnsi="Verdana"/>
        </w:rPr>
        <w:t xml:space="preserve">Clôture des budgets annexes Maison de Santé, PAE des Grands </w:t>
      </w:r>
      <w:proofErr w:type="spellStart"/>
      <w:r w:rsidR="00EA494F">
        <w:rPr>
          <w:rFonts w:ascii="Verdana" w:hAnsi="Verdana"/>
        </w:rPr>
        <w:t>Gâts</w:t>
      </w:r>
      <w:proofErr w:type="spellEnd"/>
      <w:r w:rsidR="00EA494F">
        <w:rPr>
          <w:rFonts w:ascii="Verdana" w:hAnsi="Verdana"/>
        </w:rPr>
        <w:t xml:space="preserve">, Les Grands </w:t>
      </w:r>
      <w:proofErr w:type="spellStart"/>
      <w:r w:rsidR="00EA494F">
        <w:rPr>
          <w:rFonts w:ascii="Verdana" w:hAnsi="Verdana"/>
        </w:rPr>
        <w:t>Gâts</w:t>
      </w:r>
      <w:proofErr w:type="spellEnd"/>
      <w:r w:rsidR="00EA494F">
        <w:rPr>
          <w:rFonts w:ascii="Verdana" w:hAnsi="Verdana"/>
        </w:rPr>
        <w:t xml:space="preserve"> 2 </w:t>
      </w:r>
    </w:p>
    <w:p w14:paraId="4E2E5CA8" w14:textId="77777777" w:rsidR="00DD36D5" w:rsidRDefault="00EA494F" w:rsidP="00DD36D5">
      <w:pPr>
        <w:ind w:left="-284"/>
        <w:rPr>
          <w:rFonts w:ascii="Verdana" w:hAnsi="Verdana"/>
        </w:rPr>
      </w:pPr>
      <w:r>
        <w:rPr>
          <w:rFonts w:ascii="Verdana" w:hAnsi="Verdana"/>
        </w:rPr>
        <w:t xml:space="preserve">13- </w:t>
      </w:r>
      <w:r w:rsidR="00606344">
        <w:rPr>
          <w:rFonts w:ascii="Verdana" w:hAnsi="Verdana"/>
        </w:rPr>
        <w:t xml:space="preserve">Subvention de fonctionnement </w:t>
      </w:r>
      <w:r w:rsidR="00DD36D5">
        <w:rPr>
          <w:rFonts w:ascii="Verdana" w:hAnsi="Verdana"/>
        </w:rPr>
        <w:t>aux associations pour l’année 2020</w:t>
      </w:r>
      <w:r w:rsidR="00606344">
        <w:rPr>
          <w:rFonts w:ascii="Verdana" w:hAnsi="Verdana"/>
        </w:rPr>
        <w:t xml:space="preserve"> </w:t>
      </w:r>
    </w:p>
    <w:p w14:paraId="5FA533A6" w14:textId="6CB56567" w:rsidR="00606344" w:rsidRDefault="00DF29A5" w:rsidP="00DD36D5">
      <w:pPr>
        <w:ind w:left="-284"/>
        <w:rPr>
          <w:rFonts w:ascii="Verdana" w:hAnsi="Verdana"/>
        </w:rPr>
      </w:pPr>
      <w:r w:rsidRPr="00DF29A5">
        <w:rPr>
          <w:rFonts w:ascii="Verdana" w:hAnsi="Verdana" w:cs="Arial"/>
          <w:bCs/>
          <w:noProof/>
        </w:rPr>
        <w:t>1</w:t>
      </w:r>
      <w:r w:rsidR="00EA494F">
        <w:rPr>
          <w:rFonts w:ascii="Verdana" w:hAnsi="Verdana" w:cs="Arial"/>
          <w:bCs/>
          <w:noProof/>
        </w:rPr>
        <w:t>4</w:t>
      </w:r>
      <w:r w:rsidRPr="00DF29A5">
        <w:rPr>
          <w:rFonts w:ascii="Verdana" w:hAnsi="Verdana" w:cs="Arial"/>
          <w:bCs/>
          <w:noProof/>
        </w:rPr>
        <w:t xml:space="preserve">- </w:t>
      </w:r>
      <w:r w:rsidR="00F14E6A">
        <w:rPr>
          <w:rFonts w:ascii="Verdana" w:hAnsi="Verdana" w:cs="Arial"/>
          <w:bCs/>
          <w:noProof/>
        </w:rPr>
        <w:t>Vote des t</w:t>
      </w:r>
      <w:r w:rsidRPr="001B10EF">
        <w:rPr>
          <w:rFonts w:ascii="Verdana" w:hAnsi="Verdana" w:cs="Arial"/>
          <w:bCs/>
          <w:noProof/>
        </w:rPr>
        <w:t>aux de fiscalité directe de l'année 2020</w:t>
      </w:r>
    </w:p>
    <w:p w14:paraId="2D8B0331" w14:textId="3B1201A5" w:rsidR="00EA494F" w:rsidRDefault="00991CB0" w:rsidP="00650C8A">
      <w:pPr>
        <w:rPr>
          <w:rFonts w:ascii="Verdana" w:hAnsi="Verdana"/>
        </w:rPr>
      </w:pPr>
      <w:r w:rsidRPr="00A61CFC">
        <w:rPr>
          <w:rFonts w:ascii="Verdana" w:hAnsi="Verdana" w:cs="Arial"/>
          <w:bCs/>
          <w:noProof/>
        </w:rPr>
        <w:lastRenderedPageBreak/>
        <w:t>1</w:t>
      </w:r>
      <w:r w:rsidR="00EA494F">
        <w:rPr>
          <w:rFonts w:ascii="Verdana" w:hAnsi="Verdana" w:cs="Arial"/>
          <w:bCs/>
          <w:noProof/>
        </w:rPr>
        <w:t>5</w:t>
      </w:r>
      <w:r w:rsidRPr="00A61CFC">
        <w:rPr>
          <w:rFonts w:ascii="Verdana" w:hAnsi="Verdana" w:cs="Arial"/>
          <w:bCs/>
          <w:noProof/>
        </w:rPr>
        <w:t xml:space="preserve"> - Budget primitif 20</w:t>
      </w:r>
      <w:r>
        <w:rPr>
          <w:rFonts w:ascii="Verdana" w:hAnsi="Verdana" w:cs="Arial"/>
          <w:bCs/>
          <w:noProof/>
        </w:rPr>
        <w:t>20</w:t>
      </w:r>
      <w:r w:rsidRPr="00A61CFC">
        <w:rPr>
          <w:rFonts w:ascii="Verdana" w:hAnsi="Verdana" w:cs="Arial"/>
          <w:bCs/>
          <w:noProof/>
        </w:rPr>
        <w:t xml:space="preserve"> : </w:t>
      </w:r>
      <w:r w:rsidR="00F14E6A">
        <w:rPr>
          <w:rFonts w:ascii="Verdana" w:hAnsi="Verdana" w:cs="Arial"/>
          <w:bCs/>
          <w:noProof/>
        </w:rPr>
        <w:t xml:space="preserve">approbation du </w:t>
      </w:r>
      <w:r w:rsidRPr="00A61CFC">
        <w:rPr>
          <w:rFonts w:ascii="Verdana" w:hAnsi="Verdana" w:cs="Arial"/>
          <w:bCs/>
          <w:noProof/>
        </w:rPr>
        <w:t xml:space="preserve">budget principal </w:t>
      </w:r>
    </w:p>
    <w:p w14:paraId="72D14867" w14:textId="36327F47" w:rsidR="00991CB0" w:rsidRPr="00EA494F" w:rsidRDefault="00991CB0" w:rsidP="00650C8A">
      <w:pPr>
        <w:rPr>
          <w:rFonts w:ascii="Verdana" w:hAnsi="Verdana"/>
        </w:rPr>
      </w:pPr>
      <w:r w:rsidRPr="00A61CFC">
        <w:rPr>
          <w:rFonts w:ascii="Verdana" w:hAnsi="Verdana" w:cs="Arial"/>
          <w:bCs/>
          <w:noProof/>
        </w:rPr>
        <w:t>1</w:t>
      </w:r>
      <w:r w:rsidR="00EA494F">
        <w:rPr>
          <w:rFonts w:ascii="Verdana" w:hAnsi="Verdana" w:cs="Arial"/>
          <w:bCs/>
          <w:noProof/>
        </w:rPr>
        <w:t>6</w:t>
      </w:r>
      <w:r w:rsidRPr="00A61CFC">
        <w:rPr>
          <w:rFonts w:ascii="Verdana" w:hAnsi="Verdana" w:cs="Arial"/>
          <w:bCs/>
          <w:noProof/>
        </w:rPr>
        <w:t xml:space="preserve"> - Budget primitif 20</w:t>
      </w:r>
      <w:r>
        <w:rPr>
          <w:rFonts w:ascii="Verdana" w:hAnsi="Verdana" w:cs="Arial"/>
          <w:bCs/>
          <w:noProof/>
        </w:rPr>
        <w:t>20</w:t>
      </w:r>
      <w:r w:rsidRPr="00A61CFC">
        <w:rPr>
          <w:rFonts w:ascii="Verdana" w:hAnsi="Verdana" w:cs="Arial"/>
          <w:bCs/>
          <w:noProof/>
        </w:rPr>
        <w:t xml:space="preserve"> : </w:t>
      </w:r>
      <w:r w:rsidR="00F14E6A">
        <w:rPr>
          <w:rFonts w:ascii="Verdana" w:hAnsi="Verdana" w:cs="Arial"/>
          <w:bCs/>
          <w:noProof/>
        </w:rPr>
        <w:t>approbation</w:t>
      </w:r>
      <w:r w:rsidR="00F14E6A" w:rsidRPr="00A61CFC">
        <w:rPr>
          <w:rFonts w:ascii="Verdana" w:hAnsi="Verdana" w:cs="Arial"/>
          <w:bCs/>
          <w:noProof/>
        </w:rPr>
        <w:t xml:space="preserve"> </w:t>
      </w:r>
      <w:r w:rsidR="00F14E6A">
        <w:rPr>
          <w:rFonts w:ascii="Verdana" w:hAnsi="Verdana" w:cs="Arial"/>
          <w:bCs/>
          <w:noProof/>
        </w:rPr>
        <w:t xml:space="preserve">du </w:t>
      </w:r>
      <w:r w:rsidRPr="00A61CFC">
        <w:rPr>
          <w:rFonts w:ascii="Verdana" w:hAnsi="Verdana" w:cs="Arial"/>
          <w:bCs/>
          <w:noProof/>
        </w:rPr>
        <w:t>budget annexe du pôle commercial</w:t>
      </w:r>
    </w:p>
    <w:p w14:paraId="76B3BCE2" w14:textId="21E3E451" w:rsidR="00991CB0" w:rsidRPr="00A61CFC" w:rsidRDefault="00991CB0" w:rsidP="00991CB0">
      <w:pPr>
        <w:rPr>
          <w:rFonts w:ascii="Verdana" w:hAnsi="Verdana" w:cs="Arial"/>
          <w:bCs/>
          <w:noProof/>
        </w:rPr>
      </w:pPr>
      <w:r w:rsidRPr="00A61CFC">
        <w:rPr>
          <w:rFonts w:ascii="Verdana" w:hAnsi="Verdana" w:cs="Arial"/>
          <w:bCs/>
          <w:noProof/>
        </w:rPr>
        <w:t>1</w:t>
      </w:r>
      <w:r w:rsidR="00EA494F">
        <w:rPr>
          <w:rFonts w:ascii="Verdana" w:hAnsi="Verdana" w:cs="Arial"/>
          <w:bCs/>
          <w:noProof/>
        </w:rPr>
        <w:t>7</w:t>
      </w:r>
      <w:r w:rsidRPr="00A61CFC">
        <w:rPr>
          <w:rFonts w:ascii="Verdana" w:hAnsi="Verdana" w:cs="Arial"/>
          <w:bCs/>
          <w:noProof/>
        </w:rPr>
        <w:t>- Budget primitif 20</w:t>
      </w:r>
      <w:r>
        <w:rPr>
          <w:rFonts w:ascii="Verdana" w:hAnsi="Verdana" w:cs="Arial"/>
          <w:bCs/>
          <w:noProof/>
        </w:rPr>
        <w:t>20</w:t>
      </w:r>
      <w:r w:rsidRPr="00A61CFC">
        <w:rPr>
          <w:rFonts w:ascii="Verdana" w:hAnsi="Verdana" w:cs="Arial"/>
          <w:bCs/>
          <w:noProof/>
        </w:rPr>
        <w:t> :</w:t>
      </w:r>
      <w:r w:rsidR="00F14E6A" w:rsidRPr="00F14E6A">
        <w:rPr>
          <w:rFonts w:ascii="Verdana" w:hAnsi="Verdana" w:cs="Arial"/>
          <w:bCs/>
          <w:noProof/>
        </w:rPr>
        <w:t xml:space="preserve"> </w:t>
      </w:r>
      <w:r w:rsidR="00F14E6A">
        <w:rPr>
          <w:rFonts w:ascii="Verdana" w:hAnsi="Verdana" w:cs="Arial"/>
          <w:bCs/>
          <w:noProof/>
        </w:rPr>
        <w:t>approbation du</w:t>
      </w:r>
      <w:r w:rsidRPr="00A61CFC">
        <w:rPr>
          <w:rFonts w:ascii="Verdana" w:hAnsi="Verdana" w:cs="Arial"/>
          <w:bCs/>
          <w:noProof/>
        </w:rPr>
        <w:t xml:space="preserve"> budget annexe du lotissement Les Grands Gâts 3</w:t>
      </w:r>
    </w:p>
    <w:p w14:paraId="6AF99FAA" w14:textId="77777777" w:rsidR="00650C8A" w:rsidRDefault="00EA494F" w:rsidP="00991CB0">
      <w:pPr>
        <w:rPr>
          <w:rFonts w:ascii="Verdana" w:hAnsi="Verdana" w:cs="Arial"/>
          <w:bCs/>
          <w:noProof/>
          <w:sz w:val="16"/>
          <w:szCs w:val="16"/>
        </w:rPr>
      </w:pPr>
      <w:bookmarkStart w:id="2" w:name="_Hlk4060122"/>
      <w:r>
        <w:rPr>
          <w:rFonts w:ascii="Verdana" w:hAnsi="Verdana" w:cs="Arial"/>
          <w:bCs/>
          <w:noProof/>
        </w:rPr>
        <w:t>18</w:t>
      </w:r>
      <w:r w:rsidR="00991CB0">
        <w:rPr>
          <w:rFonts w:ascii="Verdana" w:hAnsi="Verdana" w:cs="Arial"/>
          <w:bCs/>
          <w:noProof/>
        </w:rPr>
        <w:t xml:space="preserve"> - </w:t>
      </w:r>
      <w:r w:rsidR="00991CB0" w:rsidRPr="005639F0">
        <w:rPr>
          <w:rFonts w:ascii="Verdana" w:hAnsi="Verdana" w:cs="Arial"/>
          <w:bCs/>
          <w:noProof/>
        </w:rPr>
        <w:t xml:space="preserve">Clisson Sèvre </w:t>
      </w:r>
      <w:r w:rsidR="00E10469" w:rsidRPr="005639F0">
        <w:rPr>
          <w:rFonts w:ascii="Verdana" w:hAnsi="Verdana" w:cs="Arial"/>
          <w:bCs/>
          <w:noProof/>
        </w:rPr>
        <w:t>M</w:t>
      </w:r>
      <w:r w:rsidR="00991CB0" w:rsidRPr="005639F0">
        <w:rPr>
          <w:rFonts w:ascii="Verdana" w:hAnsi="Verdana" w:cs="Arial"/>
          <w:bCs/>
          <w:noProof/>
        </w:rPr>
        <w:t xml:space="preserve">aine Agglo : compétence « Enfance » : </w:t>
      </w:r>
      <w:r w:rsidR="005639F0" w:rsidRPr="005639F0">
        <w:rPr>
          <w:rFonts w:ascii="Verdana" w:hAnsi="Verdana" w:cs="Arial"/>
          <w:bCs/>
          <w:noProof/>
        </w:rPr>
        <w:t>signature d’une</w:t>
      </w:r>
      <w:r w:rsidR="00991CB0" w:rsidRPr="005639F0">
        <w:rPr>
          <w:rFonts w:ascii="Verdana" w:hAnsi="Verdana" w:cs="Arial"/>
          <w:bCs/>
          <w:noProof/>
        </w:rPr>
        <w:t xml:space="preserve"> convention de mandat, </w:t>
      </w:r>
    </w:p>
    <w:p w14:paraId="530253CE" w14:textId="0DA0C030" w:rsidR="00E10469" w:rsidRPr="00650C8A" w:rsidRDefault="00EA494F" w:rsidP="00991CB0">
      <w:pPr>
        <w:rPr>
          <w:rFonts w:ascii="Verdana" w:hAnsi="Verdana" w:cs="Arial"/>
          <w:bCs/>
          <w:noProof/>
          <w:sz w:val="16"/>
          <w:szCs w:val="16"/>
        </w:rPr>
      </w:pPr>
      <w:r>
        <w:rPr>
          <w:rFonts w:ascii="Verdana" w:hAnsi="Verdana" w:cs="Arial"/>
          <w:bCs/>
          <w:noProof/>
        </w:rPr>
        <w:t>19</w:t>
      </w:r>
      <w:r w:rsidR="00E10469">
        <w:rPr>
          <w:rFonts w:ascii="Verdana" w:hAnsi="Verdana" w:cs="Arial"/>
          <w:bCs/>
          <w:noProof/>
        </w:rPr>
        <w:t>- Lycée Charles PEGUY : demande de garantie d’un emprunt</w:t>
      </w:r>
    </w:p>
    <w:p w14:paraId="15BD6AFD" w14:textId="692BA5DA" w:rsidR="00991CB0" w:rsidRPr="00A61CFC" w:rsidRDefault="00EA494F" w:rsidP="00991CB0">
      <w:pPr>
        <w:rPr>
          <w:rFonts w:ascii="Verdana" w:hAnsi="Verdana" w:cs="Arial"/>
          <w:bCs/>
          <w:noProof/>
        </w:rPr>
      </w:pPr>
      <w:r>
        <w:rPr>
          <w:rFonts w:ascii="Verdana" w:hAnsi="Verdana" w:cs="Arial"/>
          <w:bCs/>
          <w:noProof/>
        </w:rPr>
        <w:t>20</w:t>
      </w:r>
      <w:r w:rsidR="00E10469">
        <w:rPr>
          <w:rFonts w:ascii="Verdana" w:hAnsi="Verdana" w:cs="Arial"/>
          <w:bCs/>
          <w:noProof/>
        </w:rPr>
        <w:t xml:space="preserve"> - </w:t>
      </w:r>
      <w:r w:rsidR="00991CB0" w:rsidRPr="00A61CFC">
        <w:rPr>
          <w:rFonts w:ascii="Verdana" w:hAnsi="Verdana" w:cs="Arial"/>
          <w:bCs/>
          <w:noProof/>
        </w:rPr>
        <w:t>Modification du tableau des effectifs   </w:t>
      </w:r>
    </w:p>
    <w:bookmarkEnd w:id="2"/>
    <w:p w14:paraId="58702D5D" w14:textId="77777777" w:rsidR="00991CB0" w:rsidRPr="00A61CFC" w:rsidRDefault="00991CB0" w:rsidP="00991CB0">
      <w:pPr>
        <w:rPr>
          <w:rFonts w:ascii="Verdana" w:hAnsi="Verdana" w:cs="Arial"/>
        </w:rPr>
      </w:pPr>
    </w:p>
    <w:p w14:paraId="630D6B99" w14:textId="1CB23D90" w:rsidR="00840F25" w:rsidRPr="00030C38" w:rsidRDefault="00840F25" w:rsidP="00840F25">
      <w:pPr>
        <w:jc w:val="both"/>
        <w:rPr>
          <w:rFonts w:ascii="Verdana" w:hAnsi="Verdana"/>
          <w:b/>
          <w:bCs/>
          <w:noProof/>
        </w:rPr>
      </w:pPr>
      <w:r>
        <w:rPr>
          <w:rFonts w:ascii="Verdana" w:hAnsi="Verdana" w:cs="Arial"/>
          <w:b/>
          <w:bCs/>
          <w:noProof/>
          <w:u w:val="single"/>
        </w:rPr>
        <w:t>Patrimoine, Environnement, Urbanisme</w:t>
      </w:r>
      <w:r w:rsidRPr="00030C38">
        <w:rPr>
          <w:rFonts w:ascii="Verdana" w:hAnsi="Verdana"/>
          <w:b/>
          <w:bCs/>
          <w:noProof/>
        </w:rPr>
        <w:t> </w:t>
      </w:r>
    </w:p>
    <w:p w14:paraId="3E474A98" w14:textId="3EDAE8DF" w:rsidR="00650C8A" w:rsidRDefault="00840F25" w:rsidP="00650C8A">
      <w:pPr>
        <w:spacing w:line="240" w:lineRule="auto"/>
        <w:rPr>
          <w:rFonts w:ascii="Verdana" w:hAnsi="Verdana" w:cs="Arial"/>
          <w:bCs/>
          <w:noProof/>
        </w:rPr>
      </w:pPr>
      <w:r>
        <w:rPr>
          <w:rFonts w:ascii="Verdana" w:hAnsi="Verdana" w:cs="Arial"/>
          <w:bCs/>
          <w:noProof/>
        </w:rPr>
        <w:t>2</w:t>
      </w:r>
      <w:r w:rsidR="00EA494F">
        <w:rPr>
          <w:rFonts w:ascii="Verdana" w:hAnsi="Verdana" w:cs="Arial"/>
          <w:bCs/>
          <w:noProof/>
        </w:rPr>
        <w:t>1</w:t>
      </w:r>
      <w:r w:rsidR="00AF5C09">
        <w:rPr>
          <w:rFonts w:ascii="Verdana" w:hAnsi="Verdana" w:cs="Arial"/>
          <w:bCs/>
          <w:noProof/>
        </w:rPr>
        <w:t xml:space="preserve"> </w:t>
      </w:r>
      <w:r>
        <w:rPr>
          <w:rFonts w:ascii="Verdana" w:hAnsi="Verdana" w:cs="Arial"/>
          <w:bCs/>
          <w:noProof/>
        </w:rPr>
        <w:t>– Complexe de la Margerie : transformation et création de salles multifonctions : attribution des marchés</w:t>
      </w:r>
      <w:r w:rsidR="00F14E6A">
        <w:rPr>
          <w:rFonts w:ascii="Verdana" w:hAnsi="Verdana" w:cs="Arial"/>
          <w:bCs/>
          <w:noProof/>
        </w:rPr>
        <w:t>, au</w:t>
      </w:r>
      <w:r>
        <w:rPr>
          <w:rFonts w:ascii="Verdana" w:hAnsi="Verdana" w:cs="Arial"/>
          <w:bCs/>
          <w:noProof/>
        </w:rPr>
        <w:t xml:space="preserve"> </w:t>
      </w:r>
    </w:p>
    <w:p w14:paraId="6CFC92CF" w14:textId="75A10B9C" w:rsidR="008D51FB" w:rsidRPr="00650C8A" w:rsidRDefault="00840F25" w:rsidP="00650C8A">
      <w:pPr>
        <w:spacing w:after="0" w:line="240" w:lineRule="auto"/>
        <w:rPr>
          <w:rFonts w:ascii="Verdana" w:hAnsi="Verdana" w:cs="Arial"/>
          <w:bCs/>
          <w:noProof/>
        </w:rPr>
      </w:pPr>
      <w:r>
        <w:rPr>
          <w:rFonts w:ascii="Verdana" w:hAnsi="Verdana"/>
        </w:rPr>
        <w:t>2</w:t>
      </w:r>
      <w:r w:rsidR="00EA494F">
        <w:rPr>
          <w:rFonts w:ascii="Verdana" w:hAnsi="Verdana"/>
        </w:rPr>
        <w:t>2</w:t>
      </w:r>
      <w:r w:rsidR="008D51FB">
        <w:rPr>
          <w:rFonts w:ascii="Verdana" w:hAnsi="Verdana"/>
        </w:rPr>
        <w:t xml:space="preserve">- </w:t>
      </w:r>
      <w:r>
        <w:rPr>
          <w:rFonts w:ascii="Verdana" w:hAnsi="Verdana"/>
        </w:rPr>
        <w:t>Pôle « Santé » : cession du terrain à la société LEXHAM, constructeur,</w:t>
      </w:r>
      <w:r w:rsidR="00C8688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dénomination et numérotation de </w:t>
      </w:r>
      <w:r w:rsidR="00AF5C09">
        <w:rPr>
          <w:rFonts w:ascii="Verdana" w:hAnsi="Verdana"/>
        </w:rPr>
        <w:t>l’impasse.</w:t>
      </w:r>
    </w:p>
    <w:p w14:paraId="46820E97" w14:textId="77777777" w:rsidR="00650C8A" w:rsidRDefault="00650C8A" w:rsidP="00650C8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7CAE764" w14:textId="2B9677E3" w:rsidR="00AF5C09" w:rsidRDefault="00AF5C09" w:rsidP="00650C8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EA494F">
        <w:rPr>
          <w:rFonts w:ascii="Verdana" w:hAnsi="Verdana"/>
        </w:rPr>
        <w:t>3</w:t>
      </w:r>
      <w:r>
        <w:rPr>
          <w:rFonts w:ascii="Verdana" w:hAnsi="Verdana"/>
        </w:rPr>
        <w:t xml:space="preserve"> – Acquisition du bien situé 17 rue du Coteau.</w:t>
      </w:r>
    </w:p>
    <w:p w14:paraId="1154A603" w14:textId="77777777" w:rsidR="00650C8A" w:rsidRDefault="00650C8A" w:rsidP="00C86885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458CA52A" w14:textId="0F8341B6" w:rsidR="0036450E" w:rsidRDefault="00AF5C09" w:rsidP="00650C8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EA494F">
        <w:rPr>
          <w:rFonts w:ascii="Verdana" w:hAnsi="Verdana"/>
        </w:rPr>
        <w:t>4</w:t>
      </w:r>
      <w:r>
        <w:rPr>
          <w:rFonts w:ascii="Verdana" w:hAnsi="Verdana"/>
        </w:rPr>
        <w:t xml:space="preserve"> - Lotissement La Coulée de la Margerie : transfert de la voirie et des espaces communs dans le domaine public.</w:t>
      </w:r>
    </w:p>
    <w:p w14:paraId="25727FDA" w14:textId="77777777" w:rsidR="00650C8A" w:rsidRDefault="00650C8A" w:rsidP="00650C8A">
      <w:pPr>
        <w:overflowPunct w:val="0"/>
        <w:autoSpaceDE w:val="0"/>
        <w:autoSpaceDN w:val="0"/>
        <w:adjustRightInd w:val="0"/>
        <w:spacing w:line="240" w:lineRule="auto"/>
        <w:rPr>
          <w:rFonts w:ascii="Verdana" w:hAnsi="Verdana"/>
        </w:rPr>
      </w:pPr>
    </w:p>
    <w:p w14:paraId="0F9D7851" w14:textId="7D8D0129" w:rsidR="0036450E" w:rsidRDefault="0036450E" w:rsidP="00650C8A">
      <w:pPr>
        <w:overflowPunct w:val="0"/>
        <w:autoSpaceDE w:val="0"/>
        <w:autoSpaceDN w:val="0"/>
        <w:adjustRightInd w:val="0"/>
        <w:spacing w:line="240" w:lineRule="auto"/>
        <w:rPr>
          <w:rFonts w:ascii="Verdana" w:hAnsi="Verdana"/>
        </w:rPr>
      </w:pPr>
      <w:r w:rsidRPr="0036450E">
        <w:rPr>
          <w:rFonts w:ascii="Verdana" w:hAnsi="Verdana"/>
        </w:rPr>
        <w:t>2</w:t>
      </w:r>
      <w:r w:rsidR="00EA494F">
        <w:rPr>
          <w:rFonts w:ascii="Verdana" w:hAnsi="Verdana"/>
        </w:rPr>
        <w:t>5</w:t>
      </w:r>
      <w:r w:rsidRPr="0036450E">
        <w:rPr>
          <w:rFonts w:ascii="Verdana" w:hAnsi="Verdana"/>
        </w:rPr>
        <w:t xml:space="preserve"> - </w:t>
      </w:r>
      <w:r w:rsidRPr="0036450E">
        <w:rPr>
          <w:rFonts w:ascii="Verdana" w:hAnsi="Verdana" w:cs="Arial"/>
          <w:noProof/>
        </w:rPr>
        <w:t>Clisson Sèvre Maine Agglo : convention relative à la gestion des eaux pluviales urbaines</w:t>
      </w:r>
      <w:r w:rsidR="00AF5C09">
        <w:rPr>
          <w:rFonts w:ascii="Verdana" w:hAnsi="Verdana"/>
        </w:rPr>
        <w:t xml:space="preserve"> </w:t>
      </w:r>
    </w:p>
    <w:p w14:paraId="59626174" w14:textId="78FD51E5" w:rsidR="00B95E5C" w:rsidRDefault="00AF5C09" w:rsidP="00650C8A">
      <w:pPr>
        <w:overflowPunct w:val="0"/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noProof/>
        </w:rPr>
      </w:pPr>
      <w:r>
        <w:rPr>
          <w:rFonts w:ascii="Verdana" w:hAnsi="Verdana"/>
        </w:rPr>
        <w:t>2</w:t>
      </w:r>
      <w:r w:rsidR="00EA494F">
        <w:rPr>
          <w:rFonts w:ascii="Verdana" w:hAnsi="Verdana"/>
        </w:rPr>
        <w:t>6</w:t>
      </w:r>
      <w:r>
        <w:rPr>
          <w:rFonts w:ascii="Verdana" w:hAnsi="Verdana"/>
        </w:rPr>
        <w:t xml:space="preserve"> </w:t>
      </w:r>
      <w:r w:rsidR="00B95E5C">
        <w:rPr>
          <w:rFonts w:ascii="Verdana" w:hAnsi="Verdana"/>
        </w:rPr>
        <w:t xml:space="preserve">- </w:t>
      </w:r>
      <w:r>
        <w:rPr>
          <w:rFonts w:ascii="Verdana" w:hAnsi="Verdana" w:cs="Arial"/>
          <w:bCs/>
          <w:noProof/>
        </w:rPr>
        <w:t>Clisson Sèvre Maine Agglo :</w:t>
      </w:r>
      <w:r w:rsidR="00650C8A">
        <w:rPr>
          <w:rFonts w:ascii="Verdana" w:hAnsi="Verdana" w:cs="Arial"/>
          <w:bCs/>
          <w:noProof/>
        </w:rPr>
        <w:t xml:space="preserve"> </w:t>
      </w:r>
      <w:r>
        <w:rPr>
          <w:rFonts w:ascii="Verdana" w:hAnsi="Verdana" w:cs="Arial"/>
          <w:bCs/>
          <w:noProof/>
        </w:rPr>
        <w:t>convention d’échange de données relatives au SIG,</w:t>
      </w:r>
      <w:r w:rsidR="00650C8A">
        <w:rPr>
          <w:rFonts w:ascii="Verdana" w:hAnsi="Verdana" w:cs="Arial"/>
          <w:bCs/>
          <w:noProof/>
        </w:rPr>
        <w:t xml:space="preserve"> </w:t>
      </w:r>
      <w:r>
        <w:rPr>
          <w:rFonts w:ascii="Verdana" w:hAnsi="Verdana" w:cs="Arial"/>
          <w:bCs/>
          <w:noProof/>
        </w:rPr>
        <w:t>convention relative à la gestion des eaux pluviales urbaines</w:t>
      </w:r>
    </w:p>
    <w:p w14:paraId="2918E982" w14:textId="77777777" w:rsidR="00D23A46" w:rsidRPr="006E3B2F" w:rsidRDefault="00D23A46" w:rsidP="0016499F">
      <w:pPr>
        <w:jc w:val="both"/>
        <w:rPr>
          <w:rFonts w:ascii="Verdana" w:hAnsi="Verdana"/>
          <w:noProof/>
        </w:rPr>
      </w:pPr>
    </w:p>
    <w:p w14:paraId="73265324" w14:textId="3256355F" w:rsidR="0016499F" w:rsidRDefault="0016499F" w:rsidP="0016499F">
      <w:pPr>
        <w:jc w:val="both"/>
        <w:rPr>
          <w:rFonts w:ascii="Verdana" w:hAnsi="Verdana"/>
          <w:b/>
          <w:u w:val="single"/>
        </w:rPr>
      </w:pPr>
      <w:r w:rsidRPr="00030C38">
        <w:rPr>
          <w:rFonts w:ascii="Verdana" w:hAnsi="Verdana"/>
          <w:b/>
          <w:u w:val="single"/>
        </w:rPr>
        <w:t>Questions diverses</w:t>
      </w:r>
      <w:r w:rsidR="006E3B2F">
        <w:rPr>
          <w:rFonts w:ascii="Verdana" w:hAnsi="Verdana"/>
          <w:b/>
          <w:u w:val="single"/>
        </w:rPr>
        <w:t xml:space="preserve"> : </w:t>
      </w:r>
    </w:p>
    <w:p w14:paraId="1D92025B" w14:textId="11ED697A" w:rsidR="006D5462" w:rsidRDefault="00B34EF7" w:rsidP="0016499F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EA494F">
        <w:rPr>
          <w:rFonts w:ascii="Verdana" w:hAnsi="Verdana"/>
        </w:rPr>
        <w:t>7</w:t>
      </w:r>
      <w:r w:rsidR="00561E19">
        <w:rPr>
          <w:rFonts w:ascii="Verdana" w:hAnsi="Verdana"/>
        </w:rPr>
        <w:t xml:space="preserve"> </w:t>
      </w:r>
      <w:r w:rsidR="006D5462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6D5462">
        <w:rPr>
          <w:rFonts w:ascii="Verdana" w:hAnsi="Verdana"/>
        </w:rPr>
        <w:t xml:space="preserve">Elections municipales : planning des permanences des bureaux de vote </w:t>
      </w:r>
    </w:p>
    <w:p w14:paraId="533D049F" w14:textId="48A07DFC" w:rsidR="006E3B2F" w:rsidRDefault="00EA494F" w:rsidP="0016499F">
      <w:pPr>
        <w:jc w:val="both"/>
        <w:rPr>
          <w:rFonts w:ascii="Verdana" w:hAnsi="Verdana"/>
        </w:rPr>
      </w:pPr>
      <w:r>
        <w:rPr>
          <w:rFonts w:ascii="Verdana" w:hAnsi="Verdana"/>
        </w:rPr>
        <w:t>28</w:t>
      </w:r>
      <w:r w:rsidR="006D5462">
        <w:rPr>
          <w:rFonts w:ascii="Verdana" w:hAnsi="Verdana"/>
        </w:rPr>
        <w:t xml:space="preserve"> - </w:t>
      </w:r>
      <w:r w:rsidR="00B34EF7" w:rsidRPr="008B5D70">
        <w:rPr>
          <w:rFonts w:ascii="Verdana" w:hAnsi="Verdana"/>
        </w:rPr>
        <w:t>Agenda et temps d’échange sur l’actualité municipale et intercommunale</w:t>
      </w:r>
    </w:p>
    <w:p w14:paraId="4801DC56" w14:textId="77777777" w:rsidR="00D23A46" w:rsidRPr="00D23A46" w:rsidRDefault="00D23A46" w:rsidP="0016499F">
      <w:pPr>
        <w:jc w:val="both"/>
        <w:rPr>
          <w:rFonts w:ascii="Verdana" w:hAnsi="Verdana"/>
        </w:rPr>
      </w:pPr>
    </w:p>
    <w:p w14:paraId="2050932D" w14:textId="77777777" w:rsidR="0016499F" w:rsidRPr="00030C38" w:rsidRDefault="0016499F" w:rsidP="0016499F">
      <w:pPr>
        <w:ind w:left="4956" w:firstLine="708"/>
        <w:jc w:val="both"/>
        <w:rPr>
          <w:rFonts w:ascii="Verdana" w:hAnsi="Verdana"/>
          <w:b/>
        </w:rPr>
      </w:pPr>
      <w:r w:rsidRPr="00030C38">
        <w:rPr>
          <w:rFonts w:ascii="Verdana" w:hAnsi="Verdana"/>
          <w:b/>
        </w:rPr>
        <w:t>Le Maire</w:t>
      </w:r>
    </w:p>
    <w:p w14:paraId="4E2AEC01" w14:textId="77777777" w:rsidR="0016499F" w:rsidRPr="00030C38" w:rsidRDefault="0016499F" w:rsidP="0016499F">
      <w:pPr>
        <w:jc w:val="both"/>
        <w:rPr>
          <w:rFonts w:ascii="Verdana" w:hAnsi="Verdana"/>
          <w:b/>
        </w:rPr>
      </w:pPr>
      <w:r w:rsidRPr="00030C38">
        <w:rPr>
          <w:rFonts w:ascii="Verdana" w:hAnsi="Verdana"/>
          <w:b/>
        </w:rPr>
        <w:tab/>
      </w:r>
      <w:r w:rsidRPr="00030C38">
        <w:rPr>
          <w:rFonts w:ascii="Verdana" w:hAnsi="Verdana"/>
          <w:b/>
        </w:rPr>
        <w:tab/>
      </w:r>
      <w:r w:rsidRPr="00030C38">
        <w:rPr>
          <w:rFonts w:ascii="Verdana" w:hAnsi="Verdana"/>
          <w:b/>
        </w:rPr>
        <w:tab/>
      </w:r>
      <w:r w:rsidRPr="00030C38">
        <w:rPr>
          <w:rFonts w:ascii="Verdana" w:hAnsi="Verdana"/>
          <w:b/>
        </w:rPr>
        <w:tab/>
      </w:r>
      <w:r w:rsidRPr="00030C38">
        <w:rPr>
          <w:rFonts w:ascii="Verdana" w:hAnsi="Verdana"/>
          <w:b/>
        </w:rPr>
        <w:tab/>
      </w:r>
      <w:r w:rsidRPr="00030C38">
        <w:rPr>
          <w:rFonts w:ascii="Verdana" w:hAnsi="Verdana"/>
          <w:b/>
        </w:rPr>
        <w:tab/>
      </w:r>
      <w:r w:rsidRPr="00030C38">
        <w:rPr>
          <w:rFonts w:ascii="Verdana" w:hAnsi="Verdana"/>
          <w:b/>
        </w:rPr>
        <w:tab/>
      </w:r>
      <w:r w:rsidRPr="00030C38">
        <w:rPr>
          <w:rFonts w:ascii="Verdana" w:hAnsi="Verdana"/>
          <w:b/>
        </w:rPr>
        <w:tab/>
        <w:t>Claude CESBRON</w:t>
      </w:r>
    </w:p>
    <w:p w14:paraId="5FACC737" w14:textId="77777777" w:rsidR="0016499F" w:rsidRPr="00030C38" w:rsidRDefault="0016499F" w:rsidP="0016499F">
      <w:pPr>
        <w:rPr>
          <w:rFonts w:ascii="Verdana" w:hAnsi="Verdana"/>
        </w:rPr>
      </w:pPr>
    </w:p>
    <w:p w14:paraId="66216C1F" w14:textId="77777777" w:rsidR="00177B50" w:rsidRPr="00030C38" w:rsidRDefault="00177B50">
      <w:pPr>
        <w:rPr>
          <w:rFonts w:ascii="Verdana" w:hAnsi="Verdana"/>
        </w:rPr>
      </w:pPr>
    </w:p>
    <w:sectPr w:rsidR="00177B50" w:rsidRPr="00030C38" w:rsidSect="00475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183" w:bottom="142" w:left="1276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1274" w14:textId="77777777" w:rsidR="005201E8" w:rsidRDefault="005201E8" w:rsidP="005201E8">
      <w:pPr>
        <w:spacing w:after="0" w:line="240" w:lineRule="auto"/>
      </w:pPr>
      <w:r>
        <w:separator/>
      </w:r>
    </w:p>
  </w:endnote>
  <w:endnote w:type="continuationSeparator" w:id="0">
    <w:p w14:paraId="7AB601C9" w14:textId="77777777" w:rsidR="005201E8" w:rsidRDefault="005201E8" w:rsidP="005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1486" w14:textId="77777777" w:rsidR="005201E8" w:rsidRDefault="005201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71BF" w14:textId="77777777" w:rsidR="005201E8" w:rsidRDefault="005201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B7C0" w14:textId="77777777" w:rsidR="005201E8" w:rsidRDefault="005201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3D98" w14:textId="77777777" w:rsidR="005201E8" w:rsidRDefault="005201E8" w:rsidP="005201E8">
      <w:pPr>
        <w:spacing w:after="0" w:line="240" w:lineRule="auto"/>
      </w:pPr>
      <w:r>
        <w:separator/>
      </w:r>
    </w:p>
  </w:footnote>
  <w:footnote w:type="continuationSeparator" w:id="0">
    <w:p w14:paraId="4E6C76E8" w14:textId="77777777" w:rsidR="005201E8" w:rsidRDefault="005201E8" w:rsidP="005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623F" w14:textId="512BDD50" w:rsidR="005201E8" w:rsidRDefault="005201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A457" w14:textId="1AD62E4A" w:rsidR="005201E8" w:rsidRDefault="005201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5408" w14:textId="325710CA" w:rsidR="005201E8" w:rsidRDefault="005201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1BD5"/>
    <w:multiLevelType w:val="hybridMultilevel"/>
    <w:tmpl w:val="FE0482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1D11"/>
    <w:multiLevelType w:val="hybridMultilevel"/>
    <w:tmpl w:val="35963FCC"/>
    <w:lvl w:ilvl="0" w:tplc="E7B22A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59" w:hanging="180"/>
      </w:pPr>
    </w:lvl>
    <w:lvl w:ilvl="3" w:tplc="040C000F">
      <w:start w:val="1"/>
      <w:numFmt w:val="decimal"/>
      <w:lvlText w:val="%4."/>
      <w:lvlJc w:val="left"/>
      <w:pPr>
        <w:ind w:left="2879" w:hanging="360"/>
      </w:pPr>
    </w:lvl>
    <w:lvl w:ilvl="4" w:tplc="040C0019">
      <w:start w:val="1"/>
      <w:numFmt w:val="lowerLetter"/>
      <w:lvlText w:val="%5."/>
      <w:lvlJc w:val="left"/>
      <w:pPr>
        <w:ind w:left="3599" w:hanging="360"/>
      </w:pPr>
    </w:lvl>
    <w:lvl w:ilvl="5" w:tplc="040C001B">
      <w:start w:val="1"/>
      <w:numFmt w:val="lowerRoman"/>
      <w:lvlText w:val="%6."/>
      <w:lvlJc w:val="right"/>
      <w:pPr>
        <w:ind w:left="4319" w:hanging="180"/>
      </w:pPr>
    </w:lvl>
    <w:lvl w:ilvl="6" w:tplc="040C000F">
      <w:start w:val="1"/>
      <w:numFmt w:val="decimal"/>
      <w:lvlText w:val="%7."/>
      <w:lvlJc w:val="left"/>
      <w:pPr>
        <w:ind w:left="5039" w:hanging="360"/>
      </w:pPr>
    </w:lvl>
    <w:lvl w:ilvl="7" w:tplc="040C0019">
      <w:start w:val="1"/>
      <w:numFmt w:val="lowerLetter"/>
      <w:lvlText w:val="%8."/>
      <w:lvlJc w:val="left"/>
      <w:pPr>
        <w:ind w:left="5759" w:hanging="360"/>
      </w:pPr>
    </w:lvl>
    <w:lvl w:ilvl="8" w:tplc="040C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0"/>
    <w:rsid w:val="00030C38"/>
    <w:rsid w:val="000B441E"/>
    <w:rsid w:val="000E041C"/>
    <w:rsid w:val="00131136"/>
    <w:rsid w:val="001559BD"/>
    <w:rsid w:val="0016499F"/>
    <w:rsid w:val="00177B50"/>
    <w:rsid w:val="001B10EF"/>
    <w:rsid w:val="002C1C4B"/>
    <w:rsid w:val="0036450E"/>
    <w:rsid w:val="003D7C60"/>
    <w:rsid w:val="003F019A"/>
    <w:rsid w:val="00475626"/>
    <w:rsid w:val="005201E8"/>
    <w:rsid w:val="00561E19"/>
    <w:rsid w:val="005639F0"/>
    <w:rsid w:val="005D5167"/>
    <w:rsid w:val="00606344"/>
    <w:rsid w:val="00650C8A"/>
    <w:rsid w:val="006D5462"/>
    <w:rsid w:val="006E3B2F"/>
    <w:rsid w:val="00732FA2"/>
    <w:rsid w:val="00840F25"/>
    <w:rsid w:val="008D26D6"/>
    <w:rsid w:val="008D51FB"/>
    <w:rsid w:val="00991CB0"/>
    <w:rsid w:val="009A1BB9"/>
    <w:rsid w:val="00A07716"/>
    <w:rsid w:val="00A15706"/>
    <w:rsid w:val="00AF0506"/>
    <w:rsid w:val="00AF5C09"/>
    <w:rsid w:val="00B04DEB"/>
    <w:rsid w:val="00B2472F"/>
    <w:rsid w:val="00B34EF7"/>
    <w:rsid w:val="00B60D75"/>
    <w:rsid w:val="00B95E5C"/>
    <w:rsid w:val="00BB6017"/>
    <w:rsid w:val="00C86885"/>
    <w:rsid w:val="00D20567"/>
    <w:rsid w:val="00D23A46"/>
    <w:rsid w:val="00DD36D5"/>
    <w:rsid w:val="00DF29A5"/>
    <w:rsid w:val="00E10469"/>
    <w:rsid w:val="00EA494F"/>
    <w:rsid w:val="00F00F10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FAFC75"/>
  <w15:chartTrackingRefBased/>
  <w15:docId w15:val="{62B43B6C-F517-49B2-B786-857ED9F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C3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1E8"/>
  </w:style>
  <w:style w:type="paragraph" w:styleId="Pieddepage">
    <w:name w:val="footer"/>
    <w:basedOn w:val="Normal"/>
    <w:link w:val="PieddepageCar"/>
    <w:uiPriority w:val="99"/>
    <w:unhideWhenUsed/>
    <w:rsid w:val="0052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1E8"/>
  </w:style>
  <w:style w:type="paragraph" w:styleId="Textedebulles">
    <w:name w:val="Balloon Text"/>
    <w:basedOn w:val="Normal"/>
    <w:link w:val="TextedebullesCar"/>
    <w:uiPriority w:val="99"/>
    <w:semiHidden/>
    <w:unhideWhenUsed/>
    <w:rsid w:val="0036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69E5-BF0D-4FC5-B556-FD849B2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ROUSSEAU</dc:creator>
  <cp:keywords/>
  <dc:description/>
  <cp:lastModifiedBy>Magali PIEGARD</cp:lastModifiedBy>
  <cp:revision>2</cp:revision>
  <cp:lastPrinted>2020-02-21T07:56:00Z</cp:lastPrinted>
  <dcterms:created xsi:type="dcterms:W3CDTF">2020-02-21T14:23:00Z</dcterms:created>
  <dcterms:modified xsi:type="dcterms:W3CDTF">2020-02-21T14:23:00Z</dcterms:modified>
</cp:coreProperties>
</file>